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Hart van Brabant - Toolkit</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ind w:left="0" w:firstLine="0"/>
        <w:rPr>
          <w:b w:val="1"/>
          <w:bCs w:val="1"/>
          <w:sz w:val="36"/>
          <w:szCs w:val="36"/>
        </w:rPr>
      </w:pPr>
      <w:r w:rsidDel="00000000" w:rsidR="00000000" w:rsidRPr="00000000">
        <w:rPr>
          <w:b w:val="1"/>
          <w:bCs w:val="1"/>
          <w:sz w:val="30"/>
          <w:szCs w:val="30"/>
          <w:rtl w:val="0"/>
        </w:rPr>
        <w:t xml:space="preserve">Samen zijn we Hart van Brabant</w:t>
      </w:r>
      <w:r w:rsidDel="00000000" w:rsidR="00000000" w:rsidRPr="00000000">
        <w:rPr>
          <w:rtl w:val="0"/>
        </w:rPr>
      </w:r>
    </w:p>
    <w:p w:rsidR="00000000" w:rsidDel="00000000" w:rsidP="00000000" w:rsidRDefault="00000000" w:rsidRPr="00000000" w14:paraId="00000005">
      <w:pPr>
        <w:ind w:left="0" w:firstLine="0"/>
        <w:rPr>
          <w:b w:val="1"/>
          <w:bCs w:val="1"/>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highlight w:val="white"/>
          <w:rtl w:val="0"/>
        </w:rPr>
        <w:t xml:space="preserve">Hart van Brabant: dat is waar we mensgericht innoveren. </w:t>
      </w:r>
      <w:r w:rsidDel="00000000" w:rsidR="00000000" w:rsidRPr="00000000">
        <w:rPr>
          <w:rtl w:val="0"/>
        </w:rPr>
        <w:t xml:space="preserve">We zijn een unieke regio en een broedplaats. Hier werkt en leeft ondernemend talent dat mensgericht innoveert en technologie inzet voor maatschappelijke vooruitgang. Hart van Brabant is in beweging en laat het hart sneller kloppen.</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Verhaal van de regio en de organisatie</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Hart van Brabant is de naam van de regio én het regiomerk. Het merk staat voor de</w:t>
      </w:r>
    </w:p>
    <w:p w:rsidR="00000000" w:rsidDel="00000000" w:rsidP="00000000" w:rsidRDefault="00000000" w:rsidRPr="00000000" w14:paraId="0000000C">
      <w:pPr>
        <w:rPr/>
      </w:pPr>
      <w:r w:rsidDel="00000000" w:rsidR="00000000" w:rsidRPr="00000000">
        <w:rPr>
          <w:rtl w:val="0"/>
        </w:rPr>
        <w:t xml:space="preserve">gezamenlijke identiteit, ambitie en profilering van de regio. Samen dragen we het regiomerk Hart van Brabant uit, deze huisstijlgids ondersteunt ons daarbij.</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Daarnaast is er de organisatie Hart van Brabant Development. Dit is de economische ontwikkelorganisatie die de regio versterkt met programma’s, projecten, diensten en samenwerkingen. Waarbij Hart van Brabant Development wordt gebruikt als afzender. </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sz w:val="30"/>
          <w:szCs w:val="30"/>
          <w:rtl w:val="0"/>
        </w:rPr>
        <w:t xml:space="preserve">Ons Verhaal - Door iedereen te vertellen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iCs w:val="1"/>
        </w:rPr>
      </w:pPr>
      <w:r w:rsidDel="00000000" w:rsidR="00000000" w:rsidRPr="00000000">
        <w:rPr>
          <w:i w:val="1"/>
          <w:iCs w:val="1"/>
          <w:rtl w:val="0"/>
        </w:rPr>
        <w:t xml:space="preserve">‘Samen zijn we Hart van Brabant. Een broedplaats voor ondernemend talent dat mensgericht innoveert en technologie inzet voor maatschappelijke vooruitgang.’</w:t>
      </w:r>
    </w:p>
    <w:p w:rsidR="00000000" w:rsidDel="00000000" w:rsidP="00000000" w:rsidRDefault="00000000" w:rsidRPr="00000000" w14:paraId="00000013">
      <w:pPr>
        <w:rPr>
          <w:i w:val="1"/>
          <w:i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Hart van Brabant</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Kernboodschap – Door iedereen te gebruiken</w:t>
      </w:r>
    </w:p>
    <w:p w:rsidR="00000000" w:rsidDel="00000000" w:rsidP="00000000" w:rsidRDefault="00000000" w:rsidRPr="00000000" w14:paraId="00000017">
      <w:pPr>
        <w:rPr>
          <w:i w:val="1"/>
          <w:iCs w:val="1"/>
        </w:rPr>
      </w:pPr>
      <w:r w:rsidDel="00000000" w:rsidR="00000000" w:rsidRPr="00000000">
        <w:rPr>
          <w:rtl w:val="0"/>
        </w:rPr>
      </w:r>
    </w:p>
    <w:p w:rsidR="00000000" w:rsidDel="00000000" w:rsidP="00000000" w:rsidRDefault="00000000" w:rsidRPr="00000000" w14:paraId="00000018">
      <w:pPr>
        <w:rPr>
          <w:i w:val="1"/>
          <w:iCs w:val="1"/>
        </w:rPr>
      </w:pPr>
      <w:r w:rsidDel="00000000" w:rsidR="00000000" w:rsidRPr="00000000">
        <w:rPr>
          <w:i w:val="1"/>
          <w:iCs w:val="1"/>
          <w:rtl w:val="0"/>
        </w:rPr>
        <w:t xml:space="preserve">“Hier maken we ons hart voor de regio.”</w:t>
      </w:r>
    </w:p>
    <w:p w:rsidR="00000000" w:rsidDel="00000000" w:rsidP="00000000" w:rsidRDefault="00000000" w:rsidRPr="00000000" w14:paraId="00000019">
      <w:pPr>
        <w:rPr>
          <w:i w:val="1"/>
          <w:iCs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Hart van Brabant x Organisatienaam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Organisaties en individuen kunnen deze hoofdboodschap verdiepen door haar te</w:t>
      </w:r>
    </w:p>
    <w:p w:rsidR="00000000" w:rsidDel="00000000" w:rsidP="00000000" w:rsidRDefault="00000000" w:rsidRPr="00000000" w14:paraId="0000001D">
      <w:pPr>
        <w:rPr/>
      </w:pPr>
      <w:r w:rsidDel="00000000" w:rsidR="00000000" w:rsidRPr="00000000">
        <w:rPr>
          <w:rtl w:val="0"/>
        </w:rPr>
        <w:t xml:space="preserve">specificeren naar hun eigen rol, plek of aanbod binnen de regio.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Hier maken we ons hart voor </w:t>
      </w:r>
      <w:r w:rsidDel="00000000" w:rsidR="00000000" w:rsidRPr="00000000">
        <w:rPr>
          <w:b w:val="1"/>
          <w:bCs w:val="1"/>
          <w:rtl w:val="0"/>
        </w:rPr>
        <w:t xml:space="preserve">talent</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Hier maken we ons hart voor </w:t>
      </w:r>
      <w:r w:rsidDel="00000000" w:rsidR="00000000" w:rsidRPr="00000000">
        <w:rPr>
          <w:b w:val="1"/>
          <w:bCs w:val="1"/>
          <w:rtl w:val="0"/>
        </w:rPr>
        <w:t xml:space="preserve">innovatie</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Hier maken we ons hart voor de </w:t>
      </w:r>
      <w:r w:rsidDel="00000000" w:rsidR="00000000" w:rsidRPr="00000000">
        <w:rPr>
          <w:b w:val="1"/>
          <w:bCs w:val="1"/>
          <w:rtl w:val="0"/>
        </w:rPr>
        <w:t xml:space="preserve">maatschappij</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Hier maken we ons hart voor </w:t>
      </w:r>
      <w:r w:rsidDel="00000000" w:rsidR="00000000" w:rsidRPr="00000000">
        <w:rPr>
          <w:b w:val="1"/>
          <w:bCs w:val="1"/>
          <w:rtl w:val="0"/>
        </w:rPr>
        <w:t xml:space="preserve">ondernemerschap</w:t>
      </w: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